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c8f509c" w14:textId="c8f509c">
      <w:pPr>
        <w:jc w:val="center"/>
        <w15:collapsed w:val="false"/>
        <w:rPr>
          <w:rFonts w:ascii="Arial" w:hAnsi="Arial" w:cs="Arial"/>
          <w:bCs/>
        </w:rPr>
      </w:pPr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4868ED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21. rujna</w:t>
      </w:r>
      <w:r w:rsidR="004C4C64">
        <w:rPr>
          <w:rFonts w:ascii="Arial" w:hAnsi="Arial" w:cs="Arial"/>
          <w:bCs/>
        </w:rPr>
        <w:t xml:space="preserve"> 2022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B4421B">
        <w:rPr>
          <w:rFonts w:ascii="Arial" w:hAnsi="Arial" w:cs="Arial"/>
        </w:rPr>
        <w:t xml:space="preserve">SLANICA </w:t>
      </w:r>
      <w:r w:rsidRPr="00AF5359" w:rsidR="00B4421B">
        <w:rPr>
          <w:rFonts w:ascii="Arial" w:hAnsi="Arial" w:cs="Arial"/>
        </w:rPr>
        <w:t>d.o.o.</w:t>
      </w:r>
      <w:r w:rsidR="00B4421B">
        <w:rPr>
          <w:rFonts w:ascii="Arial" w:hAnsi="Arial" w:cs="Arial"/>
        </w:rPr>
        <w:t xml:space="preserve"> u stečaju</w:t>
      </w:r>
      <w:r w:rsidRPr="00AF5359" w:rsidR="00B4421B">
        <w:rPr>
          <w:rFonts w:ascii="Arial" w:hAnsi="Arial" w:cs="Arial"/>
        </w:rPr>
        <w:t xml:space="preserve">, </w:t>
      </w:r>
      <w:r w:rsidR="00B4421B">
        <w:rPr>
          <w:rFonts w:ascii="Arial" w:hAnsi="Arial" w:cs="Arial"/>
        </w:rPr>
        <w:t>Rogoznica</w:t>
      </w:r>
      <w:r w:rsidRPr="00AF5359" w:rsidR="00B4421B">
        <w:rPr>
          <w:rFonts w:ascii="Arial" w:hAnsi="Arial" w:cs="Arial"/>
        </w:rPr>
        <w:t xml:space="preserve">, </w:t>
      </w:r>
      <w:r w:rsidR="00B4421B">
        <w:rPr>
          <w:rFonts w:ascii="Arial" w:hAnsi="Arial" w:cs="Arial"/>
        </w:rPr>
        <w:t>Nova VI 45</w:t>
      </w:r>
      <w:r w:rsidRPr="00AF5359" w:rsidR="00B4421B">
        <w:rPr>
          <w:rFonts w:ascii="Arial" w:hAnsi="Arial" w:cs="Arial"/>
        </w:rPr>
        <w:t xml:space="preserve">, OIB: </w:t>
      </w:r>
      <w:r w:rsidR="00B4421B">
        <w:rPr>
          <w:rFonts w:ascii="Arial" w:hAnsi="Arial" w:cs="Arial"/>
        </w:rPr>
        <w:t>94592750361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703EC6">
        <w:rPr>
          <w:rFonts w:ascii="Arial" w:hAnsi="Arial" w:cs="Arial"/>
        </w:rPr>
        <w:t>9</w:t>
      </w:r>
      <w:r w:rsidRPr="00380A98" w:rsidR="0095400C">
        <w:rPr>
          <w:rFonts w:ascii="Arial" w:hAnsi="Arial" w:cs="Arial"/>
        </w:rPr>
        <w:t>,</w:t>
      </w:r>
      <w:r w:rsidR="00703EC6">
        <w:rPr>
          <w:rFonts w:ascii="Arial" w:hAnsi="Arial" w:cs="Arial"/>
        </w:rPr>
        <w:t>05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380A98">
        <w:rPr>
          <w:rFonts w:ascii="Arial" w:hAnsi="Arial" w:cs="Arial"/>
        </w:rPr>
        <w:t>a</w:t>
      </w:r>
      <w:r w:rsidR="004C4C64">
        <w:rPr>
          <w:rFonts w:ascii="Arial" w:hAnsi="Arial" w:cs="Arial"/>
        </w:rPr>
        <w:t>n</w:t>
      </w:r>
      <w:r w:rsidRPr="00380A98" w:rsidR="001520A9">
        <w:rPr>
          <w:rFonts w:ascii="Arial" w:hAnsi="Arial" w:cs="Arial"/>
        </w:rPr>
        <w:t xml:space="preserve"> </w:t>
      </w:r>
      <w:r w:rsidR="00B4421B">
        <w:rPr>
          <w:rFonts w:ascii="Arial" w:hAnsi="Arial" w:cs="Arial"/>
        </w:rPr>
        <w:t>Marko Milošević</w:t>
      </w:r>
      <w:r w:rsidRPr="00380A98" w:rsidR="001520A9">
        <w:rPr>
          <w:rFonts w:ascii="Arial" w:hAnsi="Arial" w:cs="Arial"/>
        </w:rPr>
        <w:t>, stečajn</w:t>
      </w:r>
      <w:r w:rsidR="004C4C64">
        <w:rPr>
          <w:rFonts w:ascii="Arial" w:hAnsi="Arial" w:cs="Arial"/>
        </w:rPr>
        <w:t>i</w:t>
      </w:r>
      <w:r w:rsidRPr="00380A98" w:rsidR="001520A9">
        <w:rPr>
          <w:rFonts w:ascii="Arial" w:hAnsi="Arial" w:cs="Arial"/>
        </w:rPr>
        <w:t xml:space="preserve"> upravitelj.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610201" w:rsidP="00610201" w:rsidRDefault="00610201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  <w:r w:rsidR="00703EC6">
        <w:rPr>
          <w:rFonts w:ascii="Arial" w:hAnsi="Arial" w:cs="Arial"/>
        </w:rPr>
        <w:t>za DDM INVEST III AG Švicarska, po zamjeničkoj punomoći Dora Papić, odvjetnica u Zadru</w:t>
      </w:r>
    </w:p>
    <w:p w:rsidR="00610201" w:rsidP="00610201" w:rsidRDefault="00610201">
      <w:pPr>
        <w:jc w:val="both"/>
        <w:rPr>
          <w:rFonts w:ascii="Arial" w:hAnsi="Arial" w:cs="Arial"/>
        </w:rPr>
      </w:pPr>
    </w:p>
    <w:p w:rsidR="004868ED" w:rsidP="004868ED" w:rsidRDefault="004868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sljedeće pravo glasa:</w:t>
      </w:r>
    </w:p>
    <w:p w:rsidR="004868ED" w:rsidP="004868ED" w:rsidRDefault="004868ED">
      <w:pPr>
        <w:jc w:val="both"/>
        <w:rPr>
          <w:rFonts w:ascii="Arial" w:hAnsi="Arial" w:cs="Arial"/>
        </w:rPr>
      </w:pPr>
    </w:p>
    <w:tbl>
      <w:tblPr>
        <w:tblW w:w="7553" w:type="dxa"/>
        <w:tblInd w:w="108" w:type="dxa"/>
        <w:tblLook w:firstRow="1" w:lastRow="0" w:firstColumn="1" w:lastColumn="0" w:noHBand="0" w:noVBand="1" w:val="04A0"/>
      </w:tblPr>
      <w:tblGrid>
        <w:gridCol w:w="621"/>
        <w:gridCol w:w="1600"/>
        <w:gridCol w:w="1860"/>
        <w:gridCol w:w="2200"/>
        <w:gridCol w:w="1272"/>
      </w:tblGrid>
      <w:tr w:rsidRPr="00BA2192" w:rsidR="004868ED" w:rsidTr="00703EC6">
        <w:trPr>
          <w:trHeight w:val="360"/>
        </w:trPr>
        <w:tc>
          <w:tcPr>
            <w:tcW w:w="4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4868ED" w:rsidP="00EE63BC" w:rsidRDefault="004868ED">
            <w:pPr>
              <w:jc w:val="center"/>
              <w:rPr>
                <w:rFonts w:ascii="Arial" w:hAnsi="Arial" w:cs="Arial"/>
                <w:b/>
                <w:bCs/>
              </w:rPr>
            </w:pPr>
            <w:r w:rsidRPr="00BA2192"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4868ED" w:rsidP="00EE63BC" w:rsidRDefault="00703EC6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1.056.406,57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4868ED" w:rsidP="00EE63BC" w:rsidRDefault="004868ED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Pr="00BA2192" w:rsidR="004868ED" w:rsidTr="00703EC6">
        <w:trPr>
          <w:trHeight w:val="255"/>
        </w:trPr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4868ED" w:rsidP="00EE63BC" w:rsidRDefault="004868E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4868ED" w:rsidP="00EE63BC" w:rsidRDefault="004868ED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4868ED" w:rsidP="00EE63BC" w:rsidRDefault="004868ED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4868ED" w:rsidP="00EE63BC" w:rsidRDefault="004868ED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4868ED" w:rsidP="00EE63BC" w:rsidRDefault="004868ED">
            <w:pPr>
              <w:rPr>
                <w:sz w:val="20"/>
                <w:szCs w:val="20"/>
              </w:rPr>
            </w:pPr>
          </w:p>
        </w:tc>
      </w:tr>
      <w:tr w:rsidRPr="00BA2192" w:rsidR="004868ED" w:rsidTr="00703EC6">
        <w:trPr>
          <w:trHeight w:val="255"/>
        </w:trPr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4868ED" w:rsidP="00EE63BC" w:rsidRDefault="004868E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4868ED" w:rsidP="00EE63BC" w:rsidRDefault="004868ED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4868ED" w:rsidP="00EE63BC" w:rsidRDefault="004868ED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4868ED" w:rsidP="00EE63BC" w:rsidRDefault="004868ED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4868ED" w:rsidP="00EE63BC" w:rsidRDefault="004868ED">
            <w:pPr>
              <w:rPr>
                <w:sz w:val="20"/>
                <w:szCs w:val="20"/>
              </w:rPr>
            </w:pPr>
          </w:p>
        </w:tc>
      </w:tr>
    </w:tbl>
    <w:p w:rsidR="004868ED" w:rsidP="004868ED" w:rsidRDefault="00703E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vjerovnik DDM INVEST III AG Švicarska ima 100% prava glasa na današnjem ročištu.</w:t>
      </w:r>
    </w:p>
    <w:p w:rsidRPr="00380A98" w:rsidR="00703EC6" w:rsidP="004868ED" w:rsidRDefault="00703EC6">
      <w:pPr>
        <w:jc w:val="both"/>
        <w:rPr>
          <w:rFonts w:ascii="Arial" w:hAnsi="Arial" w:cs="Arial"/>
        </w:rPr>
      </w:pP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ukratko iznosi izvješće koji je sastavni dio ovog zapisnika i</w:t>
      </w:r>
      <w:r>
        <w:rPr>
          <w:rFonts w:ascii="Arial" w:hAnsi="Arial" w:cs="Arial"/>
        </w:rPr>
        <w:t xml:space="preserve"> koje je objavljeno po primitku.</w:t>
      </w:r>
    </w:p>
    <w:p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</w:p>
    <w:p w:rsidR="004868ED" w:rsidP="004868ED" w:rsidRDefault="00703EC6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Nazočna zamjenica punomoćnika</w:t>
      </w:r>
      <w:r w:rsidR="004868ED">
        <w:rPr>
          <w:rFonts w:ascii="Arial" w:hAnsi="Arial" w:cs="Arial"/>
        </w:rPr>
        <w:t xml:space="preserve"> vjerovnika nema primjedbi na izvješće stečajnog upravitelja pa se isto daje na prihvaćanje.</w:t>
      </w: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 prihvaćanje izvješ</w:t>
      </w:r>
      <w:r>
        <w:rPr>
          <w:rFonts w:ascii="Arial" w:hAnsi="Arial" w:cs="Arial"/>
        </w:rPr>
        <w:t>ća stečajnog upravitelja</w:t>
      </w:r>
      <w:r w:rsidRPr="00380A98">
        <w:rPr>
          <w:rFonts w:ascii="Arial" w:hAnsi="Arial" w:cs="Arial"/>
        </w:rPr>
        <w:t xml:space="preserve"> </w:t>
      </w:r>
      <w:r w:rsidR="00703EC6">
        <w:rPr>
          <w:rFonts w:ascii="Arial" w:hAnsi="Arial" w:cs="Arial"/>
        </w:rPr>
        <w:t>glasuje nazočni vjerovnik</w:t>
      </w:r>
      <w:r w:rsidRPr="00380A98">
        <w:rPr>
          <w:rFonts w:ascii="Arial" w:hAnsi="Arial" w:cs="Arial"/>
        </w:rPr>
        <w:t xml:space="preserve">. </w:t>
      </w: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Sud </w:t>
      </w:r>
      <w:r>
        <w:rPr>
          <w:rFonts w:ascii="Arial" w:hAnsi="Arial" w:cs="Arial"/>
        </w:rPr>
        <w:t>utvrđuje da je izvješće stečajnog upravitelja</w:t>
      </w:r>
      <w:r w:rsidRPr="00380A98">
        <w:rPr>
          <w:rFonts w:ascii="Arial" w:hAnsi="Arial" w:cs="Arial"/>
        </w:rPr>
        <w:t xml:space="preserve"> prihvaćeno.</w:t>
      </w: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</w:p>
    <w:p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navodi</w:t>
      </w:r>
      <w:r>
        <w:rPr>
          <w:rFonts w:ascii="Arial" w:hAnsi="Arial" w:cs="Arial"/>
        </w:rPr>
        <w:t xml:space="preserve"> da predračun troškova postupka iznosi </w:t>
      </w:r>
      <w:r w:rsidR="00703EC6">
        <w:rPr>
          <w:rFonts w:ascii="Arial" w:hAnsi="Arial" w:cs="Arial"/>
        </w:rPr>
        <w:t>17.262,06 kuna što obuhvaća do sada nastale troškove i predvidive troškove u narednih 6 mjeseci.</w:t>
      </w: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>
        <w:rPr>
          <w:rFonts w:ascii="Arial" w:hAnsi="Arial" w:cs="Arial"/>
        </w:rPr>
        <w:t>azočn</w:t>
      </w:r>
      <w:r w:rsidR="00703EC6">
        <w:rPr>
          <w:rFonts w:ascii="Arial" w:hAnsi="Arial" w:cs="Arial"/>
        </w:rPr>
        <w:t>i vjerovnik</w:t>
      </w:r>
      <w:r w:rsidRPr="00380A98">
        <w:rPr>
          <w:rFonts w:ascii="Arial" w:hAnsi="Arial" w:cs="Arial"/>
        </w:rPr>
        <w:t xml:space="preserve"> prihvaća</w:t>
      </w:r>
      <w:r>
        <w:rPr>
          <w:rFonts w:ascii="Arial" w:hAnsi="Arial" w:cs="Arial"/>
        </w:rPr>
        <w:t>ju</w:t>
      </w:r>
      <w:r w:rsidRPr="00380A98">
        <w:rPr>
          <w:rFonts w:ascii="Arial" w:hAnsi="Arial" w:cs="Arial"/>
        </w:rPr>
        <w:t xml:space="preserve"> predloženi predračun.</w:t>
      </w: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</w:p>
    <w:p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lastRenderedPageBreak/>
        <w:t>Stečajn</w:t>
      </w:r>
      <w:r>
        <w:rPr>
          <w:rFonts w:ascii="Arial" w:hAnsi="Arial" w:cs="Arial"/>
        </w:rPr>
        <w:t xml:space="preserve">i </w:t>
      </w:r>
      <w:r w:rsidRPr="00380A98">
        <w:rPr>
          <w:rFonts w:ascii="Arial" w:hAnsi="Arial" w:cs="Arial"/>
        </w:rPr>
        <w:t>upravitelj navodi da nema uvjeta za nastavak poslovanja</w:t>
      </w:r>
      <w:r w:rsidR="00703EC6">
        <w:rPr>
          <w:rFonts w:ascii="Arial" w:hAnsi="Arial" w:cs="Arial"/>
        </w:rPr>
        <w:t xml:space="preserve"> te predlaže unovčiti imovinu i to nekretninu </w:t>
      </w:r>
      <w:proofErr w:type="spellStart"/>
      <w:r w:rsidR="00703EC6">
        <w:rPr>
          <w:rFonts w:ascii="Arial" w:hAnsi="Arial" w:cs="Arial"/>
        </w:rPr>
        <w:t>kč</w:t>
      </w:r>
      <w:proofErr w:type="spellEnd"/>
      <w:r w:rsidR="00703EC6">
        <w:rPr>
          <w:rFonts w:ascii="Arial" w:hAnsi="Arial" w:cs="Arial"/>
        </w:rPr>
        <w:t xml:space="preserve">. 2438/2, k.o. </w:t>
      </w:r>
      <w:proofErr w:type="spellStart"/>
      <w:r w:rsidR="00703EC6">
        <w:rPr>
          <w:rFonts w:ascii="Arial" w:hAnsi="Arial" w:cs="Arial"/>
        </w:rPr>
        <w:t>Petrijevci</w:t>
      </w:r>
      <w:proofErr w:type="spellEnd"/>
      <w:r w:rsidR="00703EC6">
        <w:rPr>
          <w:rFonts w:ascii="Arial" w:hAnsi="Arial" w:cs="Arial"/>
        </w:rPr>
        <w:t>, u naravi poslovna građevina i to pekara i dvor površine</w:t>
      </w:r>
      <w:r w:rsidR="00CD1DED">
        <w:rPr>
          <w:rFonts w:ascii="Arial" w:hAnsi="Arial" w:cs="Arial"/>
        </w:rPr>
        <w:t xml:space="preserve"> 637 m2, </w:t>
      </w:r>
      <w:proofErr w:type="spellStart"/>
      <w:r w:rsidR="00CD1DED">
        <w:rPr>
          <w:rFonts w:ascii="Arial" w:hAnsi="Arial" w:cs="Arial"/>
        </w:rPr>
        <w:t>zk</w:t>
      </w:r>
      <w:proofErr w:type="spellEnd"/>
      <w:r w:rsidR="00CD1DED">
        <w:rPr>
          <w:rFonts w:ascii="Arial" w:hAnsi="Arial" w:cs="Arial"/>
        </w:rPr>
        <w:t xml:space="preserve">. ul. </w:t>
      </w:r>
      <w:r w:rsidR="00703EC6">
        <w:rPr>
          <w:rFonts w:ascii="Arial" w:hAnsi="Arial" w:cs="Arial"/>
        </w:rPr>
        <w:t xml:space="preserve">3720 na kojoj nekretnini je evidentirano </w:t>
      </w:r>
      <w:proofErr w:type="spellStart"/>
      <w:r w:rsidR="00703EC6">
        <w:rPr>
          <w:rFonts w:ascii="Arial" w:hAnsi="Arial" w:cs="Arial"/>
        </w:rPr>
        <w:t>razlučno</w:t>
      </w:r>
      <w:proofErr w:type="spellEnd"/>
      <w:r w:rsidR="00703EC6">
        <w:rPr>
          <w:rFonts w:ascii="Arial" w:hAnsi="Arial" w:cs="Arial"/>
        </w:rPr>
        <w:t xml:space="preserve"> pravo u korist vjerovnika </w:t>
      </w:r>
      <w:r w:rsidR="00703EC6">
        <w:rPr>
          <w:rFonts w:ascii="Arial" w:hAnsi="Arial" w:cs="Arial"/>
        </w:rPr>
        <w:t>DDM INVEST III AG Švicarska</w:t>
      </w:r>
      <w:r w:rsidR="00703EC6">
        <w:rPr>
          <w:rFonts w:ascii="Arial" w:hAnsi="Arial" w:cs="Arial"/>
        </w:rPr>
        <w:t>.</w:t>
      </w: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>
        <w:rPr>
          <w:rFonts w:ascii="Arial" w:hAnsi="Arial" w:cs="Arial"/>
        </w:rPr>
        <w:t>azočn</w:t>
      </w:r>
      <w:r w:rsidR="00703EC6">
        <w:rPr>
          <w:rFonts w:ascii="Arial" w:hAnsi="Arial" w:cs="Arial"/>
        </w:rPr>
        <w:t>i vjerovnik je suglasan s prijedlogom stečajnog upravitelja da se imovina unovči.</w:t>
      </w:r>
      <w:r w:rsidRPr="00380A98">
        <w:rPr>
          <w:rFonts w:ascii="Arial" w:hAnsi="Arial" w:cs="Arial"/>
        </w:rPr>
        <w:t xml:space="preserve"> </w:t>
      </w: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</w:p>
    <w:p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 xml:space="preserve">i </w:t>
      </w:r>
      <w:r w:rsidRPr="00380A98">
        <w:rPr>
          <w:rFonts w:ascii="Arial" w:hAnsi="Arial" w:cs="Arial"/>
        </w:rPr>
        <w:t>upravitelj navodi da</w:t>
      </w:r>
      <w:r w:rsidR="00703EC6">
        <w:rPr>
          <w:rFonts w:ascii="Arial" w:hAnsi="Arial" w:cs="Arial"/>
        </w:rPr>
        <w:t>lje da su troškovi režija i to konkretno električne energije preko 200,00 kuna mjesečno te se očekuje poskupljenje pa predlaže da se od HEP-a zatraži isključenje iz mreže.</w:t>
      </w:r>
    </w:p>
    <w:p w:rsidR="00703EC6" w:rsidP="004868ED" w:rsidRDefault="00703EC6">
      <w:pPr>
        <w:tabs>
          <w:tab w:val="left" w:pos="960"/>
        </w:tabs>
        <w:jc w:val="both"/>
        <w:rPr>
          <w:rFonts w:ascii="Arial" w:hAnsi="Arial" w:cs="Arial"/>
        </w:rPr>
      </w:pPr>
    </w:p>
    <w:p w:rsidR="004868ED" w:rsidP="004868ED" w:rsidRDefault="00703EC6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Nazočni vjerovnik je </w:t>
      </w:r>
      <w:r>
        <w:rPr>
          <w:rFonts w:ascii="Arial" w:hAnsi="Arial" w:cs="Arial"/>
        </w:rPr>
        <w:t>suglasan s prijedlogom stečajnog upravitelja</w:t>
      </w:r>
      <w:r>
        <w:rPr>
          <w:rFonts w:ascii="Arial" w:hAnsi="Arial" w:cs="Arial"/>
        </w:rPr>
        <w:t>.</w:t>
      </w:r>
    </w:p>
    <w:p w:rsidR="00703EC6" w:rsidP="004868ED" w:rsidRDefault="00703EC6">
      <w:pPr>
        <w:tabs>
          <w:tab w:val="left" w:pos="960"/>
        </w:tabs>
        <w:jc w:val="both"/>
        <w:rPr>
          <w:rFonts w:ascii="Arial" w:hAnsi="Arial" w:cs="Arial"/>
        </w:rPr>
      </w:pPr>
    </w:p>
    <w:p w:rsidR="00703EC6" w:rsidP="004868ED" w:rsidRDefault="00703EC6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u odnosu na početnu vrijednost navedene nekretnine predlaže da se uzme u obzir </w:t>
      </w:r>
      <w:r w:rsidR="00CD1DED">
        <w:rPr>
          <w:rFonts w:ascii="Arial" w:hAnsi="Arial" w:cs="Arial"/>
        </w:rPr>
        <w:t>i procjena vrijednosti iz rujna 2021. koje je izradilo društvo STRUGA -GRADNJA j.d.o.o., Valpovo obzirom da je riječ o procjeni staroj godinu dana koju je izradio ovlašteni procjenitelj, a pogotovo zato što stečajni dužnik ne raspolaže nikakvom imovinom niti novčanim sredstvima kojima bi u ovom trenutku financirao procjenu. Početna vrijednost je 367.205,77 kuna.</w:t>
      </w:r>
    </w:p>
    <w:p w:rsidR="00CD1DED" w:rsidP="004868ED" w:rsidRDefault="00CD1DED">
      <w:pPr>
        <w:tabs>
          <w:tab w:val="left" w:pos="960"/>
        </w:tabs>
        <w:jc w:val="both"/>
        <w:rPr>
          <w:rFonts w:ascii="Arial" w:hAnsi="Arial" w:cs="Arial"/>
        </w:rPr>
      </w:pPr>
    </w:p>
    <w:p w:rsidR="00CD1DED" w:rsidP="00CD1DED" w:rsidRDefault="00CD1DED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vjerovnik je suglasan s prijedlogom stečajnog upravitelja.</w:t>
      </w:r>
    </w:p>
    <w:p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</w:p>
    <w:p w:rsidR="00CD1DED" w:rsidP="004868ED" w:rsidRDefault="00CD1DED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Daljnjih pitanja nema.</w:t>
      </w:r>
    </w:p>
    <w:p w:rsidRPr="00380A98" w:rsidR="00CD1DED" w:rsidP="004868ED" w:rsidRDefault="00CD1DE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868ED" w:rsidP="004868ED" w:rsidRDefault="004868ED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izvješće stečajnog upravitelja</w:t>
      </w:r>
      <w:r w:rsidRPr="00380A98">
        <w:rPr>
          <w:rFonts w:ascii="Arial" w:hAnsi="Arial" w:cs="Arial"/>
        </w:rPr>
        <w:t>.</w:t>
      </w:r>
    </w:p>
    <w:p w:rsidRPr="00380A98" w:rsidR="004868ED" w:rsidP="004868ED" w:rsidRDefault="004868ED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CD1DED">
        <w:rPr>
          <w:rFonts w:ascii="Arial" w:hAnsi="Arial" w:cs="Arial"/>
        </w:rPr>
        <w:t xml:space="preserve">17.262,06 </w:t>
      </w:r>
      <w:r w:rsidRPr="00380A98">
        <w:rPr>
          <w:rFonts w:ascii="Arial" w:hAnsi="Arial" w:cs="Arial"/>
        </w:rPr>
        <w:t>kuna.</w:t>
      </w:r>
    </w:p>
    <w:p w:rsidR="004868ED" w:rsidP="004868ED" w:rsidRDefault="004868ED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Imovina dužnika</w:t>
      </w:r>
      <w:r w:rsidR="00CD1DED">
        <w:rPr>
          <w:rFonts w:ascii="Arial" w:hAnsi="Arial" w:cs="Arial"/>
        </w:rPr>
        <w:t xml:space="preserve"> i to nekretnina </w:t>
      </w:r>
      <w:proofErr w:type="spellStart"/>
      <w:r w:rsidR="00CD1DED">
        <w:rPr>
          <w:rFonts w:ascii="Arial" w:hAnsi="Arial" w:cs="Arial"/>
        </w:rPr>
        <w:t>kč</w:t>
      </w:r>
      <w:proofErr w:type="spellEnd"/>
      <w:r w:rsidR="00CD1DED">
        <w:rPr>
          <w:rFonts w:ascii="Arial" w:hAnsi="Arial" w:cs="Arial"/>
        </w:rPr>
        <w:t xml:space="preserve">. 2438/2, k.o. </w:t>
      </w:r>
      <w:proofErr w:type="spellStart"/>
      <w:r w:rsidR="00CD1DED">
        <w:rPr>
          <w:rFonts w:ascii="Arial" w:hAnsi="Arial" w:cs="Arial"/>
        </w:rPr>
        <w:t>Petrijevci</w:t>
      </w:r>
      <w:proofErr w:type="spellEnd"/>
      <w:r w:rsidR="00CD1DED">
        <w:rPr>
          <w:rFonts w:ascii="Arial" w:hAnsi="Arial" w:cs="Arial"/>
        </w:rPr>
        <w:t xml:space="preserve">, u naravi poslovna građevina i to pekara i dvor površine 637 m2, </w:t>
      </w:r>
      <w:proofErr w:type="spellStart"/>
      <w:r w:rsidR="00CD1DED">
        <w:rPr>
          <w:rFonts w:ascii="Arial" w:hAnsi="Arial" w:cs="Arial"/>
        </w:rPr>
        <w:t>zk</w:t>
      </w:r>
      <w:proofErr w:type="spellEnd"/>
      <w:r w:rsidR="00CD1DED">
        <w:rPr>
          <w:rFonts w:ascii="Arial" w:hAnsi="Arial" w:cs="Arial"/>
        </w:rPr>
        <w:t>. ul. 3720</w:t>
      </w:r>
      <w:r>
        <w:rPr>
          <w:rFonts w:ascii="Arial" w:hAnsi="Arial" w:cs="Arial"/>
        </w:rPr>
        <w:t xml:space="preserve"> će se unovčiti.</w:t>
      </w:r>
    </w:p>
    <w:p w:rsidR="004868ED" w:rsidP="00460599" w:rsidRDefault="00CD1DED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Početan vrijednost nekretnine je </w:t>
      </w:r>
      <w:r>
        <w:rPr>
          <w:rFonts w:ascii="Arial" w:hAnsi="Arial" w:cs="Arial"/>
        </w:rPr>
        <w:t>367.205,77 kuna</w:t>
      </w:r>
      <w:r>
        <w:rPr>
          <w:rFonts w:ascii="Arial" w:hAnsi="Arial" w:cs="Arial"/>
        </w:rPr>
        <w:t>.</w:t>
      </w:r>
    </w:p>
    <w:p w:rsidRPr="004868ED" w:rsidR="00CD1DED" w:rsidP="00460599" w:rsidRDefault="00CD1DED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Daje se suglasnost stečajnom upravitelju da poduzme radnje radi isključenja objekta na nekretnini iz električne mreže.</w:t>
      </w:r>
    </w:p>
    <w:p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</w:p>
    <w:p w:rsidR="004868ED" w:rsidP="004868ED" w:rsidRDefault="004868E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CD1DED" w:rsidP="004868ED" w:rsidRDefault="00CD1DE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CD1DED">
        <w:rPr>
          <w:rFonts w:ascii="Arial" w:hAnsi="Arial" w:cs="Arial"/>
        </w:rPr>
        <w:t>9</w:t>
      </w:r>
      <w:r w:rsidR="00043BE5">
        <w:rPr>
          <w:rFonts w:ascii="Arial" w:hAnsi="Arial" w:cs="Arial"/>
        </w:rPr>
        <w:t>,</w:t>
      </w:r>
      <w:r w:rsidR="00CD1DED">
        <w:rPr>
          <w:rFonts w:ascii="Arial" w:hAnsi="Arial" w:cs="Arial"/>
        </w:rPr>
        <w:t>20</w:t>
      </w:r>
      <w:bookmarkStart w:name="_GoBack" w:id="0"/>
      <w:bookmarkEnd w:id="0"/>
      <w:r w:rsidRPr="00380A98">
        <w:rPr>
          <w:rFonts w:ascii="Arial" w:hAnsi="Arial" w:cs="Arial"/>
        </w:rPr>
        <w:t xml:space="preserve"> sati.</w:t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DB052E" w:rsidP="00B71E0E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882B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CD1DED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CD1DED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CD1DED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CD1DE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868ED" w:rsidP="004868ED" w:rsidRDefault="004868ED">
    <w:pPr>
      <w:pStyle w:val="Zaglavlje"/>
      <w:tabs>
        <w:tab w:val="center" w:pos="4733"/>
        <w:tab w:val="right" w:pos="9467"/>
      </w:tabs>
    </w:pPr>
    <w:r>
      <w:tab/>
    </w:r>
    <w:r>
      <w:tab/>
    </w:r>
    <w:sdt>
      <w:sdtPr>
        <w:id w:val="-1200002081"/>
        <w:docPartObj>
          <w:docPartGallery w:val="Page Numbers (Top of Page)"/>
          <w:docPartUnique/>
        </w:docPartObj>
      </w:sdtPr>
      <w:sdtEndPr/>
      <w:sdtContent>
        <w:r w:rsidRPr="004868ED">
          <w:rPr>
            <w:rFonts w:ascii="Arial" w:hAnsi="Arial" w:cs="Arial"/>
          </w:rPr>
          <w:fldChar w:fldCharType="begin"/>
        </w:r>
        <w:r w:rsidRPr="004868ED">
          <w:rPr>
            <w:rFonts w:ascii="Arial" w:hAnsi="Arial" w:cs="Arial"/>
          </w:rPr>
          <w:instrText>PAGE   \* MERGEFORMAT</w:instrText>
        </w:r>
        <w:r w:rsidRPr="004868ED">
          <w:rPr>
            <w:rFonts w:ascii="Arial" w:hAnsi="Arial" w:cs="Arial"/>
          </w:rPr>
          <w:fldChar w:fldCharType="separate"/>
        </w:r>
        <w:r w:rsidR="00CD1DED">
          <w:rPr>
            <w:rFonts w:ascii="Arial" w:hAnsi="Arial" w:cs="Arial"/>
            <w:noProof/>
          </w:rPr>
          <w:t>2</w:t>
        </w:r>
        <w:r w:rsidRPr="004868ED">
          <w:rPr>
            <w:rFonts w:ascii="Arial" w:hAnsi="Arial" w:cs="Arial"/>
          </w:rPr>
          <w:fldChar w:fldCharType="end"/>
        </w:r>
      </w:sdtContent>
    </w:sdt>
    <w:r w:rsidRPr="004868ED">
      <w:rPr>
        <w:rFonts w:ascii="Arial" w:hAnsi="Arial" w:cs="Arial"/>
      </w:rPr>
      <w:tab/>
      <w:t>Posl.br. 1 St-562/2021-45</w:t>
    </w:r>
    <w:r w:rsidRPr="004868ED">
      <w:rPr>
        <w:rFonts w:ascii="Arial" w:hAnsi="Arial" w:cs="Arial"/>
      </w:rPr>
      <w:tab/>
    </w:r>
  </w:p>
  <w:p w:rsidR="001B6783" w:rsidP="004868ED" w:rsidRDefault="00CD1DED">
    <w:pPr>
      <w:pStyle w:val="Zaglavlje"/>
      <w:jc w:val="center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B4421B">
      <w:rPr>
        <w:rFonts w:ascii="Arial" w:hAnsi="Arial" w:cs="Arial"/>
      </w:rPr>
      <w:t>562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4C4C64">
      <w:rPr>
        <w:rFonts w:ascii="Arial" w:hAnsi="Arial" w:cs="Arial"/>
      </w:rPr>
      <w:t>21</w:t>
    </w:r>
    <w:r w:rsidRPr="00380A98" w:rsidR="007038D3">
      <w:rPr>
        <w:rFonts w:ascii="Arial" w:hAnsi="Arial" w:cs="Arial"/>
      </w:rPr>
      <w:t>-</w:t>
    </w:r>
    <w:r w:rsidR="00B4421B">
      <w:rPr>
        <w:rFonts w:ascii="Arial" w:hAnsi="Arial" w:cs="Arial"/>
      </w:rPr>
      <w:t>45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2"/>
  </w:num>
  <w:num w:numId="7">
    <w:abstractNumId w:val="2"/>
  </w:num>
  <w:num w:numId="8">
    <w:abstractNumId w:val="9"/>
  </w:num>
  <w:num w:numId="9">
    <w:abstractNumId w:val="7"/>
  </w:num>
  <w:num w:numId="10">
    <w:abstractNumId w:val="0"/>
  </w:num>
  <w:num w:numId="11">
    <w:abstractNumId w:val="10"/>
  </w:num>
  <w:num w:numId="12">
    <w:abstractNumId w:val="8"/>
  </w:num>
  <w:num w:numId="1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54CC2"/>
    <w:rsid w:val="00063729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A4BEE"/>
    <w:rsid w:val="002B5261"/>
    <w:rsid w:val="002F1AFB"/>
    <w:rsid w:val="002F2753"/>
    <w:rsid w:val="003071EA"/>
    <w:rsid w:val="00315E67"/>
    <w:rsid w:val="003162C4"/>
    <w:rsid w:val="0031656D"/>
    <w:rsid w:val="003414B4"/>
    <w:rsid w:val="00350DF4"/>
    <w:rsid w:val="0036059B"/>
    <w:rsid w:val="003730D3"/>
    <w:rsid w:val="00375D8C"/>
    <w:rsid w:val="00380A98"/>
    <w:rsid w:val="003C74D2"/>
    <w:rsid w:val="003F57C0"/>
    <w:rsid w:val="00401F7E"/>
    <w:rsid w:val="00412A24"/>
    <w:rsid w:val="00415A5B"/>
    <w:rsid w:val="004202A7"/>
    <w:rsid w:val="0042042A"/>
    <w:rsid w:val="00437B7A"/>
    <w:rsid w:val="00440511"/>
    <w:rsid w:val="00484DE2"/>
    <w:rsid w:val="00485D76"/>
    <w:rsid w:val="004868ED"/>
    <w:rsid w:val="004A5C03"/>
    <w:rsid w:val="004A6F48"/>
    <w:rsid w:val="004C4C64"/>
    <w:rsid w:val="004D6AEE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10201"/>
    <w:rsid w:val="006410B6"/>
    <w:rsid w:val="00643F81"/>
    <w:rsid w:val="00654178"/>
    <w:rsid w:val="00656E41"/>
    <w:rsid w:val="00657B11"/>
    <w:rsid w:val="0066646A"/>
    <w:rsid w:val="00685F4D"/>
    <w:rsid w:val="006A16E6"/>
    <w:rsid w:val="006B1A22"/>
    <w:rsid w:val="006B4F9A"/>
    <w:rsid w:val="006B7734"/>
    <w:rsid w:val="006E4A2A"/>
    <w:rsid w:val="006E7C61"/>
    <w:rsid w:val="007038D3"/>
    <w:rsid w:val="00703EC6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F6642"/>
    <w:rsid w:val="008116D6"/>
    <w:rsid w:val="00815A22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E6251"/>
    <w:rsid w:val="00AF41BC"/>
    <w:rsid w:val="00AF4EC4"/>
    <w:rsid w:val="00B05ACA"/>
    <w:rsid w:val="00B27AB3"/>
    <w:rsid w:val="00B31B65"/>
    <w:rsid w:val="00B41397"/>
    <w:rsid w:val="00B4421B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15348"/>
    <w:rsid w:val="00C3251E"/>
    <w:rsid w:val="00C5051F"/>
    <w:rsid w:val="00C50BF3"/>
    <w:rsid w:val="00C72B43"/>
    <w:rsid w:val="00C7364B"/>
    <w:rsid w:val="00C9447A"/>
    <w:rsid w:val="00C96E55"/>
    <w:rsid w:val="00CB067D"/>
    <w:rsid w:val="00CB42C8"/>
    <w:rsid w:val="00CB7074"/>
    <w:rsid w:val="00CD1DED"/>
    <w:rsid w:val="00CD316F"/>
    <w:rsid w:val="00CE4E13"/>
    <w:rsid w:val="00CF4076"/>
    <w:rsid w:val="00CF7C56"/>
    <w:rsid w:val="00D11390"/>
    <w:rsid w:val="00D41701"/>
    <w:rsid w:val="00D717FD"/>
    <w:rsid w:val="00D87D2B"/>
    <w:rsid w:val="00DA1EB0"/>
    <w:rsid w:val="00DA3F93"/>
    <w:rsid w:val="00DB052E"/>
    <w:rsid w:val="00DD029C"/>
    <w:rsid w:val="00DD3263"/>
    <w:rsid w:val="00DE500C"/>
    <w:rsid w:val="00E01751"/>
    <w:rsid w:val="00E160EE"/>
    <w:rsid w:val="00E37447"/>
    <w:rsid w:val="00E408C6"/>
    <w:rsid w:val="00E412F2"/>
    <w:rsid w:val="00E47A68"/>
    <w:rsid w:val="00E728DE"/>
    <w:rsid w:val="00EA4B7D"/>
    <w:rsid w:val="00EC7CB2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17A01"/>
    <w:rsid w:val="00F20E59"/>
    <w:rsid w:val="00F32413"/>
    <w:rsid w:val="00F6091C"/>
    <w:rsid w:val="00F61CF1"/>
    <w:rsid w:val="00F62A91"/>
    <w:rsid w:val="00F67F47"/>
    <w:rsid w:val="00F74415"/>
    <w:rsid w:val="00F82049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uiPriority w:val="99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ntTable.xml" Type="http://schemas.openxmlformats.org/officeDocument/2006/relationships/fontTable" Id="rId14"/><Relationship Target="../customXml/item1d.xml" Type="http://schemas.openxmlformats.org/officeDocument/2006/relationships/customXml" Id="rId16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B782E41E-3281-4F26-9BAA-0C345FDBA46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493</properties:Words>
  <properties:Characters>2816</properties:Characters>
  <properties:Lines>23</properties:Lines>
  <properties:Paragraphs>6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2022-09-20T13:23:00Z</dcterms:created>
  <dc:creator>wsadmin</dc:creator>
  <cp:lastModifiedBy>Ardena Bajlo</cp:lastModifiedBy>
  <cp:lastPrinted>2022-07-13T09:38:00Z</cp:lastPrinted>
  <dcterms:modified xmlns:xsi="http://www.w3.org/2001/XMLSchema-instance" xsi:type="dcterms:W3CDTF">2022-09-21T07:20:00Z</dcterms:modified>
  <cp:revision>4</cp:revision>
</cp:coreProperties>
</file>